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
                            </w:pPr>
                            <w:r w:rsidRPr="008A4AAA">
                              <w:t>Preparation of Papers in a Two-Column Format for</w:t>
                            </w:r>
                          </w:p>
                          <w:p w14:paraId="2AD53E12" w14:textId="5B39C850" w:rsidR="000E5811" w:rsidRPr="00FB195B" w:rsidRDefault="001A5C33" w:rsidP="00405430">
                            <w:pPr>
                              <w:pStyle w:val="1"/>
                            </w:pPr>
                            <w:r>
                              <w:t xml:space="preserve">SICE </w:t>
                            </w:r>
                            <w:r w:rsidR="00355BBB">
                              <w:t>2020</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MS Mincho"/>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2438B301" w:rsidR="00E715D3" w:rsidRPr="003B4DA0" w:rsidRDefault="000E5811" w:rsidP="00B348BC">
                            <w:pPr>
                              <w:pStyle w:val="BodyText"/>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2020</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MS Mincho"/>
                                <w:kern w:val="0"/>
                                <w:szCs w:val="20"/>
                              </w:rPr>
                            </w:pPr>
                          </w:p>
                          <w:p w14:paraId="3ABECA47" w14:textId="77777777" w:rsidR="000E5811" w:rsidRDefault="00E715D3" w:rsidP="00B348BC">
                            <w:pPr>
                              <w:pStyle w:val="BodyText"/>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BodyText"/>
                              <w:ind w:firstLine="0"/>
                              <w:rPr>
                                <w:rStyle w:val="HeadingofKeywords"/>
                              </w:rPr>
                            </w:pPr>
                          </w:p>
                          <w:p w14:paraId="2074D82A" w14:textId="77777777" w:rsidR="00BE2022" w:rsidRPr="003B4DA0" w:rsidRDefault="00BE2022" w:rsidP="00B348BC">
                            <w:pPr>
                              <w:pStyle w:val="BodyText"/>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" filled="f" stroked="f">
                <v:textbox inset="0,0,0,0">
                  <w:txbxContent>
                    <w:p w14:paraId="6D0318A4" w14:textId="77777777" w:rsidR="000E5811" w:rsidRDefault="000E5811" w:rsidP="00405430">
                      <w:pPr>
                        <w:pStyle w:val="1"/>
                      </w:pPr>
                      <w:r w:rsidRPr="008A4AAA">
                        <w:t>Preparation of Papers in a Two-Column Format for</w:t>
                      </w:r>
                    </w:p>
                    <w:p w14:paraId="2AD53E12" w14:textId="5B39C850" w:rsidR="000E5811" w:rsidRPr="00FB195B" w:rsidRDefault="001A5C33" w:rsidP="00405430">
                      <w:pPr>
                        <w:pStyle w:val="1"/>
                      </w:pPr>
                      <w:r>
                        <w:t xml:space="preserve">SICE </w:t>
                      </w:r>
                      <w:r w:rsidR="00355BBB">
                        <w:t>2020</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MS Mincho"/>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2438B301" w:rsidR="00E715D3" w:rsidRPr="003B4DA0" w:rsidRDefault="000E5811" w:rsidP="00B348BC">
                      <w:pPr>
                        <w:pStyle w:val="BodyText"/>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2020</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MS Mincho"/>
                          <w:kern w:val="0"/>
                          <w:szCs w:val="20"/>
                        </w:rPr>
                      </w:pPr>
                    </w:p>
                    <w:p w14:paraId="3ABECA47" w14:textId="77777777" w:rsidR="000E5811" w:rsidRDefault="00E715D3" w:rsidP="00B348BC">
                      <w:pPr>
                        <w:pStyle w:val="BodyText"/>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BodyText"/>
                        <w:ind w:firstLine="0"/>
                        <w:rPr>
                          <w:rStyle w:val="HeadingofKeywords"/>
                        </w:rPr>
                      </w:pPr>
                    </w:p>
                    <w:p w14:paraId="2074D82A" w14:textId="77777777" w:rsidR="00BE2022" w:rsidRPr="003B4DA0" w:rsidRDefault="00BE2022" w:rsidP="00B348BC">
                      <w:pPr>
                        <w:pStyle w:val="BodyText"/>
                        <w:ind w:firstLine="0"/>
                        <w:rPr>
                          <w:rStyle w:val="HeadingofKeywords"/>
                        </w:rPr>
                      </w:pPr>
                    </w:p>
                  </w:txbxContent>
                </v:textbox>
                <w10:wrap type="tight"/>
              </v:shape>
            </w:pict>
          </mc:Fallback>
        </mc:AlternateContent>
      </w:r>
      <w:fldSimple w:instr=" SEQ SEC \* MERGEFORMAT ">
        <w:r w:rsidR="00F606D9">
          <w:rPr>
            <w:noProof/>
          </w:rPr>
          <w:t>1</w:t>
        </w:r>
      </w:fldSimple>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bookmarkStart w:id="0" w:name="_GoBack"/>
      <w:bookmarkEnd w:id="0"/>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646D3E" w:rsidP="00B348BC">
      <w:pPr>
        <w:pStyle w:val="Section"/>
      </w:pPr>
      <w:fldSimple w:instr=" SEQ SEC \* MERGEFORMAT ">
        <w:r w:rsidR="00F606D9">
          <w:rPr>
            <w:noProof/>
          </w:rPr>
          <w:t>2</w:t>
        </w:r>
      </w:fldSimple>
      <w:r w:rsidR="000E5811" w:rsidRPr="00B348BC">
        <w:rPr>
          <w:rFonts w:hint="eastAsia"/>
        </w:rPr>
        <w:t xml:space="preserve">. </w:t>
      </w:r>
      <w:r w:rsidR="000E5811" w:rsidRPr="00B348BC">
        <w:t>P</w:t>
      </w:r>
      <w:r w:rsidR="000E5811" w:rsidRPr="00B348BC">
        <w:rPr>
          <w:rFonts w:hint="eastAsia"/>
        </w:rPr>
        <w:t>APER SIZE AND FORMAT</w:t>
      </w:r>
    </w:p>
    <w:p w14:paraId="38E538D0" w14:textId="58F6DF00"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355BBB">
        <w:t>2020</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646D3E" w:rsidP="00B348BC">
      <w:pPr>
        <w:pStyle w:val="Section"/>
      </w:pPr>
      <w:fldSimple w:instr=" SEQ SEC \* MERGEFORMAT ">
        <w:r w:rsidR="00F606D9">
          <w:rPr>
            <w:noProof/>
          </w:rPr>
          <w:t>3</w:t>
        </w:r>
      </w:fldSimple>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sidR="00F606D9">
        <w:rPr>
          <w:noProof/>
        </w:rPr>
        <w:t>1</w:t>
      </w:r>
      <w:r w:rsidR="00F2351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MS Mincho"/>
          <w:kern w:val="0"/>
          <w:szCs w:val="20"/>
        </w:rPr>
      </w:pPr>
      <w:r>
        <w:rPr>
          <w:rFonts w:eastAsia="MS Mincho"/>
          <w:kern w:val="0"/>
          <w:szCs w:val="20"/>
        </w:rPr>
        <w:t>The first part includes the paper title, authors’ name,</w:t>
      </w:r>
      <w:r>
        <w:rPr>
          <w:rFonts w:eastAsia="MS Mincho" w:hint="eastAsia"/>
          <w:kern w:val="0"/>
          <w:szCs w:val="20"/>
        </w:rPr>
        <w:t xml:space="preserve"> </w:t>
      </w:r>
      <w:r>
        <w:rPr>
          <w:rFonts w:eastAsia="MS Mincho"/>
          <w:kern w:val="0"/>
          <w:szCs w:val="20"/>
        </w:rPr>
        <w:t>abstract, and keywords, all of them in Times Roman or</w:t>
      </w:r>
      <w:r w:rsidR="00BE2022">
        <w:rPr>
          <w:rFonts w:eastAsia="MS Mincho" w:hint="eastAsia"/>
          <w:kern w:val="0"/>
          <w:szCs w:val="20"/>
        </w:rPr>
        <w:t xml:space="preserve"> </w:t>
      </w:r>
      <w:r>
        <w:rPr>
          <w:rFonts w:eastAsia="MS Mincho"/>
          <w:kern w:val="0"/>
          <w:szCs w:val="20"/>
        </w:rPr>
        <w:t>similar font. The font size of the title, authors’ name,</w:t>
      </w:r>
      <w:r>
        <w:rPr>
          <w:rFonts w:eastAsia="MS Mincho" w:hint="eastAsia"/>
          <w:kern w:val="0"/>
          <w:szCs w:val="20"/>
        </w:rPr>
        <w:t xml:space="preserve"> </w:t>
      </w:r>
      <w:r>
        <w:rPr>
          <w:rFonts w:eastAsia="MS Mincho"/>
          <w:kern w:val="0"/>
          <w:szCs w:val="20"/>
        </w:rPr>
        <w:t>affiliation,</w:t>
      </w:r>
      <w:r>
        <w:rPr>
          <w:rFonts w:eastAsia="MS Mincho" w:hint="eastAsia"/>
          <w:kern w:val="0"/>
          <w:szCs w:val="20"/>
        </w:rPr>
        <w:t xml:space="preserve"> </w:t>
      </w:r>
      <w:r>
        <w:rPr>
          <w:rFonts w:eastAsia="MS Mincho"/>
          <w:kern w:val="0"/>
          <w:szCs w:val="20"/>
        </w:rPr>
        <w:t>abstract, and keywords are bold 12pt, 11pt, 10pt,</w:t>
      </w:r>
      <w:r w:rsidR="00BE2022">
        <w:rPr>
          <w:rFonts w:eastAsia="MS Mincho" w:hint="eastAsia"/>
          <w:kern w:val="0"/>
          <w:szCs w:val="20"/>
        </w:rPr>
        <w:t xml:space="preserve"> </w:t>
      </w:r>
      <w:r w:rsidR="00BE2022">
        <w:rPr>
          <w:rFonts w:eastAsia="MS Mincho"/>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F2351A">
        <w:rPr>
          <w:noProof/>
        </w:rPr>
        <w:fldChar w:fldCharType="begin"/>
      </w:r>
      <w:r w:rsidR="00F2351A">
        <w:rPr>
          <w:noProof/>
        </w:rPr>
        <w:instrText xml:space="preserve"> SEQ SUBSEC \* MERGEFORMAT </w:instrText>
      </w:r>
      <w:r w:rsidR="00F2351A">
        <w:rPr>
          <w:noProof/>
        </w:rPr>
        <w:fldChar w:fldCharType="separate"/>
      </w:r>
      <w:r w:rsidR="00F606D9">
        <w:rPr>
          <w:noProof/>
        </w:rPr>
        <w:t>2</w:t>
      </w:r>
      <w:r w:rsidR="00F2351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MS Mincho"/>
          <w:kern w:val="0"/>
          <w:szCs w:val="20"/>
        </w:rPr>
        <w:t>The second part consisting of the body of the paper</w:t>
      </w:r>
      <w:r>
        <w:rPr>
          <w:rFonts w:eastAsia="MS Mincho" w:hint="eastAsia"/>
          <w:kern w:val="0"/>
          <w:szCs w:val="20"/>
        </w:rPr>
        <w:t xml:space="preserve"> </w:t>
      </w:r>
      <w:r>
        <w:rPr>
          <w:rFonts w:eastAsia="MS Mincho"/>
          <w:kern w:val="0"/>
          <w:szCs w:val="20"/>
        </w:rPr>
        <w:t>must be edited in double column format, with each</w:t>
      </w:r>
      <w:r>
        <w:rPr>
          <w:rFonts w:eastAsia="MS Mincho" w:hint="eastAsia"/>
          <w:kern w:val="0"/>
          <w:szCs w:val="20"/>
        </w:rPr>
        <w:t xml:space="preserve"> </w:t>
      </w:r>
      <w:r>
        <w:rPr>
          <w:rFonts w:eastAsia="MS Mincho"/>
          <w:kern w:val="0"/>
          <w:szCs w:val="20"/>
        </w:rPr>
        <w:t>column</w:t>
      </w:r>
      <w:r>
        <w:rPr>
          <w:rFonts w:eastAsia="MS Mincho" w:hint="eastAsia"/>
          <w:kern w:val="0"/>
          <w:szCs w:val="20"/>
        </w:rPr>
        <w:t xml:space="preserve"> </w:t>
      </w:r>
      <w:r>
        <w:rPr>
          <w:rFonts w:eastAsia="MS Mincho"/>
          <w:kern w:val="0"/>
          <w:szCs w:val="20"/>
        </w:rPr>
        <w:t>80mm width and separated by 10mm. The top-level</w:t>
      </w:r>
      <w:r>
        <w:rPr>
          <w:rFonts w:eastAsia="MS Mincho" w:hint="eastAsia"/>
          <w:kern w:val="0"/>
          <w:szCs w:val="20"/>
        </w:rPr>
        <w:t xml:space="preserve"> </w:t>
      </w:r>
      <w:r>
        <w:rPr>
          <w:rFonts w:eastAsia="MS Mincho"/>
          <w:kern w:val="0"/>
          <w:szCs w:val="20"/>
        </w:rPr>
        <w:t>heading, usually called section, numbered in Arabic numerals,</w:t>
      </w:r>
      <w:r>
        <w:rPr>
          <w:rFonts w:eastAsia="MS Mincho" w:hint="eastAsia"/>
          <w:kern w:val="0"/>
          <w:szCs w:val="20"/>
        </w:rPr>
        <w:t xml:space="preserve"> </w:t>
      </w:r>
      <w:r>
        <w:rPr>
          <w:rFonts w:eastAsia="MS Mincho"/>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MS Mincho"/>
                                  <w:iCs/>
                                  <w:kern w:val="0"/>
                                  <w:sz w:val="16"/>
                                  <w:szCs w:val="16"/>
                                </w:rPr>
                                <w:t>†</w:t>
                              </w:r>
                              <w:r>
                                <w:rPr>
                                  <w:rFonts w:eastAsia="MS Mincho" w:hint="eastAsia"/>
                                  <w:kern w:val="0"/>
                                  <w:sz w:val="16"/>
                                  <w:szCs w:val="16"/>
                                </w:rPr>
                                <w:t xml:space="preserve"> </w:t>
                              </w:r>
                              <w:r>
                                <w:rPr>
                                  <w:rFonts w:eastAsia="MS Mincho"/>
                                  <w:kern w:val="0"/>
                                  <w:sz w:val="16"/>
                                  <w:szCs w:val="16"/>
                                </w:rPr>
                                <w:t>Taro Keisoku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&#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"/>
                <v:shape id="Text Box 24" o:spid="_x0000_s1030" type="#_x0000_t202" style="position:absolute;top:336;width:28487;height:18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" filled="f" stroked="f">
                  <v:textbox inset="5.85pt,.7pt,5.85pt,.7pt">
                    <w:txbxContent>
                      <w:p w14:paraId="2B184F0A" w14:textId="77777777" w:rsidR="002E6DC4" w:rsidRDefault="002E6DC4" w:rsidP="002E6DC4">
                        <w:r>
                          <w:rPr>
                            <w:rFonts w:eastAsia="MS Mincho"/>
                            <w:iCs/>
                            <w:kern w:val="0"/>
                            <w:sz w:val="16"/>
                            <w:szCs w:val="16"/>
                          </w:rPr>
                          <w:t>†</w:t>
                        </w:r>
                        <w:r>
                          <w:rPr>
                            <w:rFonts w:eastAsia="MS Mincho" w:hint="eastAsia"/>
                            <w:kern w:val="0"/>
                            <w:sz w:val="16"/>
                            <w:szCs w:val="16"/>
                          </w:rPr>
                          <w:t xml:space="preserve"> </w:t>
                        </w:r>
                        <w:r>
                          <w:rPr>
                            <w:rFonts w:eastAsia="MS Mincho"/>
                            <w:kern w:val="0"/>
                            <w:sz w:val="16"/>
                            <w:szCs w:val="16"/>
                          </w:rPr>
                          <w:t>Taro Keisoku is the presenter of this paper.</w:t>
                        </w:r>
                      </w:p>
                      <w:p w14:paraId="5E9CEF8C" w14:textId="77777777" w:rsidR="002E6DC4" w:rsidRPr="002E6DC4" w:rsidRDefault="002E6DC4"/>
                    </w:txbxContent>
                  </v:textbox>
                </v:shape>
                <w10:wrap type="square" anchory="page"/>
              </v:group>
            </w:pict>
          </mc:Fallback>
        </mc:AlternateContent>
      </w:r>
      <w:r>
        <w:rPr>
          <w:rFonts w:eastAsia="MS Mincho" w:hint="eastAsia"/>
          <w:kern w:val="0"/>
          <w:szCs w:val="20"/>
        </w:rPr>
        <w:t xml:space="preserve"> </w:t>
      </w:r>
      <w:r>
        <w:rPr>
          <w:rFonts w:eastAsia="MS Mincho"/>
          <w:kern w:val="0"/>
          <w:szCs w:val="20"/>
        </w:rPr>
        <w:t>Roman capital bold 11pt. The numbered level-two heading</w:t>
      </w:r>
      <w:r>
        <w:rPr>
          <w:rFonts w:eastAsia="MS Mincho" w:hint="eastAsia"/>
          <w:kern w:val="0"/>
          <w:szCs w:val="20"/>
        </w:rPr>
        <w:t xml:space="preserve"> </w:t>
      </w:r>
      <w:r>
        <w:rPr>
          <w:rFonts w:eastAsia="MS Mincho"/>
          <w:kern w:val="0"/>
          <w:szCs w:val="20"/>
        </w:rPr>
        <w:t>starts from the left in Times Roman bold 10pt font.</w:t>
      </w:r>
      <w:r>
        <w:rPr>
          <w:rFonts w:eastAsia="MS Mincho" w:hint="eastAsia"/>
          <w:kern w:val="0"/>
          <w:szCs w:val="20"/>
        </w:rPr>
        <w:t xml:space="preserve">  </w:t>
      </w:r>
      <w:r>
        <w:rPr>
          <w:rFonts w:eastAsia="MS Mincho"/>
          <w:kern w:val="0"/>
          <w:szCs w:val="20"/>
        </w:rPr>
        <w:t>The main text uses Times Roman 10pt font with single</w:t>
      </w:r>
      <w:r>
        <w:rPr>
          <w:rFonts w:eastAsia="MS Mincho" w:hint="eastAsia"/>
          <w:kern w:val="0"/>
          <w:szCs w:val="20"/>
        </w:rPr>
        <w:t xml:space="preserve"> </w:t>
      </w:r>
      <w:r>
        <w:rPr>
          <w:rFonts w:eastAsia="MS Mincho"/>
          <w:kern w:val="0"/>
          <w:szCs w:val="20"/>
        </w:rPr>
        <w:t>spacing. The first line of a new paragraph is indented by</w:t>
      </w:r>
      <w:r>
        <w:rPr>
          <w:rFonts w:eastAsia="MS Mincho" w:hint="eastAsia"/>
          <w:kern w:val="0"/>
          <w:szCs w:val="20"/>
        </w:rPr>
        <w:t xml:space="preserve"> </w:t>
      </w:r>
      <w:r>
        <w:rPr>
          <w:rFonts w:eastAsia="MS Mincho"/>
          <w:kern w:val="0"/>
          <w:szCs w:val="20"/>
        </w:rPr>
        <w:t>4mm.</w:t>
      </w:r>
    </w:p>
    <w:bookmarkStart w:id="1" w:name="sec_fonts_and_style"/>
    <w:bookmarkStart w:id="2"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1"/>
      <w:bookmarkEnd w:id="2"/>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Pr>
          <w:noProof/>
        </w:rPr>
        <w:t>1</w:t>
      </w:r>
      <w:r w:rsidR="00F2351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0"/>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BodyText"/>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0"/>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2</w:t>
        </w:r>
      </w:fldSimple>
      <w:r w:rsidR="00636317">
        <w:rPr>
          <w:rFonts w:hint="eastAsia"/>
        </w:rPr>
        <w:t xml:space="preserve"> </w:t>
      </w:r>
      <w:r w:rsidR="00636317">
        <w:t>Equations</w:t>
      </w:r>
    </w:p>
    <w:p w14:paraId="00314BAC" w14:textId="77777777" w:rsidR="0021760B" w:rsidRDefault="00636317" w:rsidP="00B348BC">
      <w:pPr>
        <w:pStyle w:val="BodyText"/>
      </w:pPr>
      <w:r w:rsidRPr="00A150BE">
        <w:t>Equation numbers should be Arabic numerals enclosed in parentheses on the right-hand margin. They should be cited in the text as, for example, Eq. (</w:t>
      </w:r>
      <w:fldSimple w:instr=" REF  eqno_system ">
        <w:r w:rsidR="00F606D9">
          <w:rPr>
            <w:noProof/>
          </w:rPr>
          <w:t>1</w:t>
        </w:r>
      </w:fldSimple>
      <w:r w:rsidRPr="00A150BE">
        <w:t>), or Eqs. (</w:t>
      </w:r>
      <w:fldSimple w:instr=" REF  eqno_system ">
        <w:r w:rsidR="00F606D9">
          <w:rPr>
            <w:noProof/>
          </w:rPr>
          <w:t>1</w:t>
        </w:r>
      </w:fldSimple>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F2351A"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3"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3"/>
      <w:r w:rsidR="00B07A59" w:rsidRPr="007E326B">
        <w:rPr>
          <w:rFonts w:hint="eastAsia"/>
        </w:rPr>
        <w:t>)</w:t>
      </w:r>
    </w:p>
    <w:p w14:paraId="2C2F1E52" w14:textId="77777777" w:rsidR="00636317" w:rsidRPr="00675575" w:rsidRDefault="001B3036" w:rsidP="00B348BC">
      <w:pPr>
        <w:pStyle w:val="BodyText"/>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3</w:t>
        </w:r>
      </w:fldSimple>
      <w:r w:rsidR="00EB59D7">
        <w:rPr>
          <w:rFonts w:hint="eastAsia"/>
        </w:rPr>
        <w:t xml:space="preserve"> </w:t>
      </w:r>
      <w:r w:rsidR="00636317">
        <w:t>References</w:t>
      </w:r>
    </w:p>
    <w:p w14:paraId="08E28B14" w14:textId="77777777" w:rsidR="00636317" w:rsidRPr="00A150BE" w:rsidRDefault="00636317" w:rsidP="00B348BC">
      <w:pPr>
        <w:pStyle w:val="BodyText"/>
      </w:pPr>
      <w:r w:rsidRPr="00A150BE">
        <w:t xml:space="preserve">References should appear in a separate bibliography at the end of the paper, with items referred to with </w:t>
      </w:r>
      <w:r w:rsidRPr="00A150BE">
        <w:lastRenderedPageBreak/>
        <w:t>numerals in square brackets [</w:t>
      </w:r>
      <w:fldSimple w:instr=" REF  cite_sice2014web ">
        <w:r w:rsidR="00F606D9">
          <w:rPr>
            <w:noProof/>
          </w:rPr>
          <w:t>1</w:t>
        </w:r>
      </w:fldSimple>
      <w:r w:rsidRPr="00A150BE">
        <w:t xml:space="preserve">, </w:t>
      </w:r>
      <w:fldSimple w:instr=" REF  cite_seigyo_handbook ">
        <w:r w:rsidR="00F606D9">
          <w:rPr>
            <w:noProof/>
          </w:rPr>
          <w:t>3</w:t>
        </w:r>
      </w:fldSimple>
      <w:r w:rsidRPr="00A150BE">
        <w:t>-</w:t>
      </w:r>
      <w:fldSimple w:instr=" REF  cite_seigyo_intelligent ">
        <w:r w:rsidR="00F606D9">
          <w:rPr>
            <w:noProof/>
          </w:rPr>
          <w:t>5</w:t>
        </w:r>
      </w:fldSimple>
      <w:r w:rsidRPr="00A150BE">
        <w:t>]. Times New Roman 10pt is used</w:t>
      </w:r>
      <w:r w:rsidR="001B3036" w:rsidRPr="00A150BE">
        <w:t xml:space="preserve"> </w:t>
      </w:r>
      <w:r w:rsidRPr="00A150BE">
        <w:t>for references.</w:t>
      </w:r>
    </w:p>
    <w:p w14:paraId="75FE461E" w14:textId="77777777" w:rsidR="00636317" w:rsidRDefault="00646D3E" w:rsidP="00B348BC">
      <w:pPr>
        <w:pStyle w:val="Section"/>
      </w:pPr>
      <w:fldSimple w:instr=" SEQ SEC \* MERGEFORMAT ">
        <w:r w:rsidR="00F606D9">
          <w:rPr>
            <w:noProof/>
          </w:rPr>
          <w:t>5</w:t>
        </w:r>
      </w:fldSimple>
      <w:r w:rsidR="001B3036">
        <w:rPr>
          <w:rFonts w:hint="eastAsia"/>
        </w:rPr>
        <w:t xml:space="preserve">. </w:t>
      </w:r>
      <w:r w:rsidR="001B3036">
        <w:t>PAGE NUMBERS</w:t>
      </w:r>
    </w:p>
    <w:p w14:paraId="36D4F485" w14:textId="77777777" w:rsidR="00636317" w:rsidRDefault="00636317" w:rsidP="00B348BC">
      <w:pPr>
        <w:pStyle w:val="BodyText"/>
      </w:pPr>
      <w:r w:rsidRPr="00A150BE">
        <w:t>Do not put page numbers in the manuscript PDF.</w:t>
      </w:r>
    </w:p>
    <w:p w14:paraId="22B56377" w14:textId="77777777" w:rsidR="008B2364" w:rsidRDefault="008B2364" w:rsidP="00B348BC">
      <w:pPr>
        <w:pStyle w:val="Section"/>
      </w:pPr>
      <w:r>
        <w:t>References</w:t>
      </w:r>
    </w:p>
    <w:p w14:paraId="23B59B35" w14:textId="35C23A99" w:rsidR="00F23841" w:rsidRDefault="008B2364" w:rsidP="002F2BDE">
      <w:r w:rsidRPr="00FB195B">
        <w:t>[</w:t>
      </w:r>
      <w:bookmarkStart w:id="4"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4"/>
      <w:r w:rsidRPr="00FB195B">
        <w:t>]</w:t>
      </w:r>
      <w:r w:rsidR="004E604F" w:rsidRPr="00FB195B">
        <w:t xml:space="preserve"> </w:t>
      </w:r>
      <w:r w:rsidR="001B3036" w:rsidRPr="00FB195B">
        <w:t>SICE</w:t>
      </w:r>
      <w:r w:rsidR="00A34BE4" w:rsidRPr="00FB195B">
        <w:t xml:space="preserve"> </w:t>
      </w:r>
      <w:r w:rsidR="00355BBB">
        <w:rPr>
          <w:rFonts w:hint="eastAsia"/>
        </w:rPr>
        <w:t>2020</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25120BC4" w:rsidR="001B3036" w:rsidRPr="00FB195B" w:rsidRDefault="005D336E" w:rsidP="002F2BDE">
      <w:r w:rsidRPr="005D336E">
        <w:t>http://www.sice.jp/siceac/sice</w:t>
      </w:r>
      <w:r w:rsidR="00355BBB">
        <w:t>2020</w:t>
      </w:r>
      <w:r w:rsidRPr="005D336E">
        <w:t>/</w:t>
      </w:r>
    </w:p>
    <w:p w14:paraId="469B40DC" w14:textId="77777777" w:rsidR="001B3036" w:rsidRPr="00FB195B" w:rsidRDefault="008B2364" w:rsidP="002F2BDE">
      <w:r w:rsidRPr="00FB195B">
        <w:t>[</w:t>
      </w:r>
      <w:bookmarkStart w:id="5"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5"/>
      <w:r w:rsidRPr="00FB195B">
        <w:t>]</w:t>
      </w:r>
      <w:r w:rsidR="004E604F" w:rsidRPr="00FB195B">
        <w:t xml:space="preserve"> </w:t>
      </w:r>
      <w:r w:rsidR="001B3036" w:rsidRPr="00FB195B">
        <w:t xml:space="preserve">T. </w:t>
      </w:r>
      <w:r w:rsidRPr="00FB195B">
        <w:t>Keisoku,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6"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6"/>
      <w:r w:rsidRPr="00FB195B">
        <w:rPr>
          <w:rFonts w:cs="Times New Roman"/>
        </w:rPr>
        <w:t>]</w:t>
      </w:r>
      <w:r w:rsidR="004E604F" w:rsidRPr="00FB195B">
        <w:rPr>
          <w:rFonts w:cs="Times New Roman"/>
        </w:rPr>
        <w:t xml:space="preserve"> H. Seigyo,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7"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7"/>
      <w:r w:rsidRPr="00FB195B">
        <w:rPr>
          <w:rFonts w:cs="Times New Roman"/>
        </w:rPr>
        <w:t>]</w:t>
      </w:r>
      <w:r w:rsidR="005A2F51">
        <w:rPr>
          <w:rFonts w:cs="Times New Roman" w:hint="eastAsia"/>
        </w:rPr>
        <w:t xml:space="preserve"> </w:t>
      </w:r>
      <w:r w:rsidRPr="00FB195B">
        <w:rPr>
          <w:rFonts w:cs="Times New Roman"/>
        </w:rPr>
        <w:t>T. Keisoku,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8"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8"/>
      <w:r w:rsidRPr="00FB195B">
        <w:rPr>
          <w:rFonts w:cs="Times New Roman"/>
        </w:rPr>
        <w:t>]</w:t>
      </w:r>
      <w:r w:rsidR="004E604F" w:rsidRPr="00FB195B">
        <w:rPr>
          <w:rFonts w:cs="Times New Roman"/>
        </w:rPr>
        <w:t xml:space="preserve"> </w:t>
      </w:r>
      <w:r w:rsidRPr="00FB195B">
        <w:rPr>
          <w:rFonts w:cs="Times New Roman"/>
        </w:rPr>
        <w:t>H. Seigyo,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EEC71" w14:textId="77777777" w:rsidR="00F2351A" w:rsidRDefault="00F2351A" w:rsidP="001A5C33">
      <w:r>
        <w:separator/>
      </w:r>
    </w:p>
  </w:endnote>
  <w:endnote w:type="continuationSeparator" w:id="0">
    <w:p w14:paraId="3A6B4056" w14:textId="77777777" w:rsidR="00F2351A" w:rsidRDefault="00F2351A"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46FA8" w14:textId="77777777" w:rsidR="00F2351A" w:rsidRDefault="00F2351A" w:rsidP="001A5C33">
      <w:r>
        <w:separator/>
      </w:r>
    </w:p>
  </w:footnote>
  <w:footnote w:type="continuationSeparator" w:id="0">
    <w:p w14:paraId="44AD90DB" w14:textId="77777777" w:rsidR="00F2351A" w:rsidRDefault="00F2351A" w:rsidP="001A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ListBullet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ListBullet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ListBullet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ListBullet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List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55BBB"/>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A67"/>
    <w:rsid w:val="008A4AAA"/>
    <w:rsid w:val="008B2364"/>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AF687A"/>
    <w:rsid w:val="00B07A59"/>
    <w:rsid w:val="00B348BC"/>
    <w:rsid w:val="00B37600"/>
    <w:rsid w:val="00B7030E"/>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51A"/>
    <w:rsid w:val="00F23841"/>
    <w:rsid w:val="00F606D9"/>
    <w:rsid w:val="00FB195B"/>
    <w:rsid w:val="00FC2925"/>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07112D"/>
    <w:pPr>
      <w:widowControl w:val="0"/>
      <w:jc w:val="both"/>
    </w:pPr>
    <w:rPr>
      <w:rFonts w:ascii="Times New Roman" w:eastAsia="MS UI Gothic" w:hAnsi="Times New Roman"/>
      <w:kern w:val="2"/>
      <w:szCs w:val="24"/>
    </w:rPr>
  </w:style>
  <w:style w:type="paragraph" w:styleId="Heading1">
    <w:name w:val="heading 1"/>
    <w:basedOn w:val="Normal"/>
    <w:next w:val="Normal"/>
    <w:rsid w:val="004E21C7"/>
    <w:pPr>
      <w:keepNext/>
      <w:outlineLvl w:val="0"/>
    </w:pPr>
    <w:rPr>
      <w:rFonts w:ascii="Arial" w:eastAsia="MS Gothic" w:hAnsi="Arial"/>
      <w:sz w:val="24"/>
    </w:rPr>
  </w:style>
  <w:style w:type="paragraph" w:styleId="Heading2">
    <w:name w:val="heading 2"/>
    <w:basedOn w:val="Normal"/>
    <w:next w:val="Normal"/>
    <w:rsid w:val="004E21C7"/>
    <w:pPr>
      <w:keepNext/>
      <w:outlineLvl w:val="1"/>
    </w:pPr>
    <w:rPr>
      <w:rFonts w:ascii="Arial" w:eastAsia="MS Gothic" w:hAnsi="Arial"/>
    </w:rPr>
  </w:style>
  <w:style w:type="paragraph" w:styleId="Heading3">
    <w:name w:val="heading 3"/>
    <w:basedOn w:val="Normal"/>
    <w:next w:val="Normal"/>
    <w:rsid w:val="004E21C7"/>
    <w:pPr>
      <w:keepNext/>
      <w:ind w:leftChars="400" w:left="400"/>
      <w:outlineLvl w:val="2"/>
    </w:pPr>
    <w:rPr>
      <w:rFonts w:ascii="Arial" w:eastAsia="MS Gothic" w:hAnsi="Arial"/>
    </w:rPr>
  </w:style>
  <w:style w:type="paragraph" w:styleId="Heading4">
    <w:name w:val="heading 4"/>
    <w:basedOn w:val="Normal"/>
    <w:next w:val="Normal"/>
    <w:rsid w:val="00C53B15"/>
    <w:pPr>
      <w:keepNext/>
      <w:ind w:leftChars="400" w:left="400"/>
      <w:outlineLvl w:val="3"/>
    </w:pPr>
    <w:rPr>
      <w:b/>
      <w:bCs/>
    </w:rPr>
  </w:style>
  <w:style w:type="paragraph" w:styleId="Heading5">
    <w:name w:val="heading 5"/>
    <w:basedOn w:val="Normal"/>
    <w:next w:val="Normal"/>
    <w:rsid w:val="00C53B15"/>
    <w:pPr>
      <w:keepNext/>
      <w:ind w:leftChars="800" w:left="800"/>
      <w:outlineLvl w:val="4"/>
    </w:pPr>
    <w:rPr>
      <w:rFonts w:ascii="Arial" w:eastAsia="MS Gothic" w:hAnsi="Arial"/>
    </w:rPr>
  </w:style>
  <w:style w:type="paragraph" w:styleId="Heading6">
    <w:name w:val="heading 6"/>
    <w:basedOn w:val="Normal"/>
    <w:next w:val="Normal"/>
    <w:rsid w:val="00C53B15"/>
    <w:pPr>
      <w:keepNext/>
      <w:ind w:leftChars="800" w:left="800"/>
      <w:outlineLvl w:val="5"/>
    </w:pPr>
    <w:rPr>
      <w:b/>
      <w:bCs/>
    </w:rPr>
  </w:style>
  <w:style w:type="paragraph" w:styleId="Heading7">
    <w:name w:val="heading 7"/>
    <w:basedOn w:val="Text"/>
    <w:next w:val="Normal"/>
    <w:rsid w:val="00BA6531"/>
    <w:pPr>
      <w:outlineLvl w:val="6"/>
    </w:pPr>
    <w:rPr>
      <w:rFonts w:cs="Times New Roman"/>
    </w:rPr>
  </w:style>
  <w:style w:type="paragraph" w:styleId="Heading8">
    <w:name w:val="heading 8"/>
    <w:basedOn w:val="Normal"/>
    <w:next w:val="Normal"/>
    <w:rsid w:val="00C53B15"/>
    <w:pPr>
      <w:keepNext/>
      <w:ind w:leftChars="1200" w:left="1200"/>
      <w:outlineLvl w:val="7"/>
    </w:pPr>
  </w:style>
  <w:style w:type="paragraph" w:styleId="Heading9">
    <w:name w:val="heading 9"/>
    <w:basedOn w:val="Normal"/>
    <w:next w:val="Normal"/>
    <w:rsid w:val="00C53B15"/>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MS Mincho"/>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Normal"/>
    <w:link w:val="Text0"/>
    <w:qFormat/>
    <w:rsid w:val="00755707"/>
    <w:pPr>
      <w:snapToGrid w:val="0"/>
      <w:ind w:firstLine="199"/>
    </w:pPr>
    <w:rPr>
      <w:rFonts w:cs="MS Mincho"/>
      <w:szCs w:val="20"/>
    </w:rPr>
  </w:style>
  <w:style w:type="character" w:styleId="PlaceholderText">
    <w:name w:val="Placeholder Text"/>
    <w:basedOn w:val="DefaultParagraphFont"/>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0">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BodyTextChar">
    <w:name w:val="Body Text Char"/>
    <w:basedOn w:val="Text0"/>
    <w:link w:val="BodyText"/>
    <w:rsid w:val="003B4DA0"/>
    <w:rPr>
      <w:rFonts w:ascii="Times New Roman" w:eastAsia="MS UI Gothic" w:hAnsi="Times New Roman" w:cs="MS Mincho"/>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MS Mincho"/>
      <w:kern w:val="2"/>
    </w:rPr>
  </w:style>
  <w:style w:type="character" w:customStyle="1" w:styleId="Reference0">
    <w:name w:val="Reference (文字)"/>
    <w:basedOn w:val="Text0"/>
    <w:link w:val="Reference"/>
    <w:rsid w:val="00DE1A74"/>
    <w:rPr>
      <w:rFonts w:ascii="Times New Roman" w:eastAsia="MS UI Gothic" w:hAnsi="Times New Roman" w:cs="MS Mincho"/>
      <w:kern w:val="2"/>
    </w:rPr>
  </w:style>
  <w:style w:type="character" w:customStyle="1" w:styleId="JournalName0">
    <w:name w:val="Journal Name (文字)"/>
    <w:link w:val="JournalName"/>
    <w:rsid w:val="00DE1A74"/>
    <w:rPr>
      <w:rFonts w:eastAsia="MS UI Gothic" w:cs="MS Mincho"/>
      <w:i/>
      <w:iCs/>
      <w:kern w:val="2"/>
      <w:lang w:val="en-US" w:eastAsia="ja-JP" w:bidi="ar-SA"/>
    </w:rPr>
  </w:style>
  <w:style w:type="character" w:customStyle="1" w:styleId="Abstract0">
    <w:name w:val="Abstract (文字)"/>
    <w:basedOn w:val="BodyTextChar"/>
    <w:link w:val="Abstract"/>
    <w:rsid w:val="003B4DA0"/>
    <w:rPr>
      <w:rFonts w:ascii="Times New Roman" w:eastAsia="MS UI Gothic" w:hAnsi="Times New Roman" w:cs="MS Mincho"/>
      <w:kern w:val="2"/>
    </w:rPr>
  </w:style>
  <w:style w:type="paragraph" w:customStyle="1" w:styleId="Math">
    <w:name w:val="Math"/>
    <w:basedOn w:val="Text"/>
    <w:link w:val="Math0"/>
    <w:rsid w:val="0021760B"/>
    <w:rPr>
      <w:rFonts w:ascii="Cambria Math" w:hAnsi="Cambria Math"/>
    </w:rPr>
  </w:style>
  <w:style w:type="paragraph" w:styleId="CommentText">
    <w:name w:val="annotation text"/>
    <w:basedOn w:val="Normal"/>
    <w:semiHidden/>
    <w:rsid w:val="00C53B15"/>
    <w:pPr>
      <w:jc w:val="left"/>
    </w:pPr>
  </w:style>
  <w:style w:type="paragraph" w:styleId="CommentSubject">
    <w:name w:val="annotation subject"/>
    <w:basedOn w:val="CommentText"/>
    <w:next w:val="CommentText"/>
    <w:semiHidden/>
    <w:rsid w:val="00C53B15"/>
    <w:rPr>
      <w:b/>
      <w:bCs/>
    </w:rPr>
  </w:style>
  <w:style w:type="character" w:customStyle="1" w:styleId="Keywords0">
    <w:name w:val="Keywords (文字)"/>
    <w:basedOn w:val="BodyTextChar"/>
    <w:link w:val="Keywords"/>
    <w:rsid w:val="003B4DA0"/>
    <w:rPr>
      <w:rFonts w:ascii="Times New Roman" w:eastAsia="MS UI Gothic" w:hAnsi="Times New Roman" w:cs="MS Mincho"/>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MacroText">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MS Mincho"/>
      <w:kern w:val="2"/>
    </w:rPr>
  </w:style>
  <w:style w:type="character" w:customStyle="1" w:styleId="DisplayMath0">
    <w:name w:val="Display_Math (文字)"/>
    <w:basedOn w:val="Math0"/>
    <w:link w:val="DisplayMath"/>
    <w:rsid w:val="007E326B"/>
    <w:rPr>
      <w:rFonts w:ascii="Times New Roman" w:eastAsia="MS UI Gothic" w:hAnsi="Times New Roman" w:cs="MS Mincho"/>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MS Mincho"/>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MS Mincho"/>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MS Mincho"/>
      <w:i/>
      <w:kern w:val="2"/>
    </w:rPr>
  </w:style>
  <w:style w:type="paragraph" w:styleId="TableofAuthorities">
    <w:name w:val="table of authorities"/>
    <w:basedOn w:val="Normal"/>
    <w:next w:val="Normal"/>
    <w:semiHidden/>
    <w:rsid w:val="00C53B15"/>
    <w:pPr>
      <w:ind w:left="200" w:hangingChars="100" w:hanging="200"/>
    </w:pPr>
  </w:style>
  <w:style w:type="paragraph" w:styleId="TOAHeading">
    <w:name w:val="toa heading"/>
    <w:basedOn w:val="Normal"/>
    <w:next w:val="Normal"/>
    <w:semiHidden/>
    <w:rsid w:val="00C53B15"/>
    <w:pPr>
      <w:spacing w:before="180"/>
    </w:pPr>
    <w:rPr>
      <w:rFonts w:ascii="Arial" w:eastAsia="MS Gothic" w:hAnsi="Arial" w:cs="Arial"/>
      <w:sz w:val="24"/>
    </w:rPr>
  </w:style>
  <w:style w:type="paragraph" w:styleId="ListBullet">
    <w:name w:val="List Bullet"/>
    <w:basedOn w:val="Normal"/>
    <w:rsid w:val="00C53B15"/>
    <w:pPr>
      <w:numPr>
        <w:numId w:val="1"/>
      </w:numPr>
    </w:pPr>
  </w:style>
  <w:style w:type="paragraph" w:styleId="ListBullet2">
    <w:name w:val="List Bullet 2"/>
    <w:basedOn w:val="Normal"/>
    <w:rsid w:val="00C53B15"/>
    <w:pPr>
      <w:numPr>
        <w:numId w:val="2"/>
      </w:numPr>
    </w:pPr>
  </w:style>
  <w:style w:type="paragraph" w:styleId="ListBullet3">
    <w:name w:val="List Bullet 3"/>
    <w:basedOn w:val="Normal"/>
    <w:rsid w:val="00C53B15"/>
    <w:pPr>
      <w:numPr>
        <w:numId w:val="3"/>
      </w:numPr>
    </w:pPr>
  </w:style>
  <w:style w:type="paragraph" w:styleId="ListBullet4">
    <w:name w:val="List Bullet 4"/>
    <w:basedOn w:val="Normal"/>
    <w:rsid w:val="00C53B15"/>
    <w:pPr>
      <w:numPr>
        <w:numId w:val="4"/>
      </w:numPr>
    </w:pPr>
  </w:style>
  <w:style w:type="paragraph" w:styleId="ListBullet5">
    <w:name w:val="List Bullet 5"/>
    <w:basedOn w:val="Normal"/>
    <w:rsid w:val="00C53B15"/>
    <w:pPr>
      <w:numPr>
        <w:numId w:val="5"/>
      </w:numPr>
    </w:pPr>
  </w:style>
  <w:style w:type="paragraph" w:styleId="ListContinue">
    <w:name w:val="List Continue"/>
    <w:basedOn w:val="Normal"/>
    <w:rsid w:val="00C53B15"/>
    <w:pPr>
      <w:spacing w:after="180"/>
      <w:ind w:leftChars="200" w:left="425"/>
    </w:pPr>
  </w:style>
  <w:style w:type="paragraph" w:styleId="ListContinue2">
    <w:name w:val="List Continue 2"/>
    <w:basedOn w:val="Normal"/>
    <w:rsid w:val="00C53B15"/>
    <w:pPr>
      <w:spacing w:after="180"/>
      <w:ind w:leftChars="400" w:left="850"/>
    </w:pPr>
  </w:style>
  <w:style w:type="paragraph" w:styleId="ListContinue3">
    <w:name w:val="List Continue 3"/>
    <w:basedOn w:val="Normal"/>
    <w:rsid w:val="00C53B15"/>
    <w:pPr>
      <w:spacing w:after="180"/>
      <w:ind w:leftChars="600" w:left="1275"/>
    </w:pPr>
  </w:style>
  <w:style w:type="paragraph" w:styleId="ListContinue4">
    <w:name w:val="List Continue 4"/>
    <w:basedOn w:val="Normal"/>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MS Mincho"/>
      <w:kern w:val="2"/>
    </w:rPr>
  </w:style>
  <w:style w:type="paragraph" w:styleId="FootnoteText">
    <w:name w:val="footnote text"/>
    <w:basedOn w:val="Normal"/>
    <w:semiHidden/>
    <w:rsid w:val="00C53B15"/>
    <w:pPr>
      <w:snapToGrid w:val="0"/>
      <w:jc w:val="left"/>
    </w:pPr>
  </w:style>
  <w:style w:type="paragraph" w:styleId="DocumentMap">
    <w:name w:val="Document Map"/>
    <w:basedOn w:val="Normal"/>
    <w:semiHidden/>
    <w:rsid w:val="00C53B15"/>
    <w:pPr>
      <w:shd w:val="clear" w:color="auto" w:fill="000080"/>
    </w:pPr>
    <w:rPr>
      <w:rFonts w:ascii="Arial" w:eastAsia="MS Gothic" w:hAnsi="Arial"/>
    </w:rPr>
  </w:style>
  <w:style w:type="paragraph" w:styleId="Index1">
    <w:name w:val="index 1"/>
    <w:basedOn w:val="Normal"/>
    <w:next w:val="Normal"/>
    <w:autoRedefine/>
    <w:semiHidden/>
    <w:rsid w:val="00C53B15"/>
    <w:pPr>
      <w:ind w:left="200" w:hangingChars="100" w:hanging="200"/>
    </w:pPr>
  </w:style>
  <w:style w:type="paragraph" w:styleId="Index2">
    <w:name w:val="index 2"/>
    <w:basedOn w:val="Normal"/>
    <w:next w:val="Normal"/>
    <w:autoRedefine/>
    <w:semiHidden/>
    <w:rsid w:val="00C53B15"/>
    <w:pPr>
      <w:ind w:leftChars="100" w:left="100" w:hangingChars="100" w:hanging="200"/>
    </w:pPr>
  </w:style>
  <w:style w:type="paragraph" w:styleId="Index3">
    <w:name w:val="index 3"/>
    <w:basedOn w:val="Normal"/>
    <w:next w:val="Normal"/>
    <w:autoRedefine/>
    <w:semiHidden/>
    <w:rsid w:val="00C53B15"/>
    <w:pPr>
      <w:ind w:leftChars="200" w:left="200" w:hangingChars="100" w:hanging="200"/>
    </w:pPr>
  </w:style>
  <w:style w:type="paragraph" w:styleId="Index4">
    <w:name w:val="index 4"/>
    <w:basedOn w:val="Normal"/>
    <w:next w:val="Normal"/>
    <w:autoRedefine/>
    <w:semiHidden/>
    <w:rsid w:val="00C53B15"/>
    <w:pPr>
      <w:ind w:leftChars="300" w:left="300" w:hangingChars="100" w:hanging="200"/>
    </w:pPr>
  </w:style>
  <w:style w:type="paragraph" w:styleId="Index5">
    <w:name w:val="index 5"/>
    <w:basedOn w:val="Normal"/>
    <w:next w:val="Normal"/>
    <w:autoRedefine/>
    <w:semiHidden/>
    <w:rsid w:val="00C53B15"/>
    <w:pPr>
      <w:ind w:leftChars="400" w:left="400" w:hangingChars="100" w:hanging="200"/>
    </w:pPr>
  </w:style>
  <w:style w:type="paragraph" w:styleId="Index6">
    <w:name w:val="index 6"/>
    <w:basedOn w:val="Normal"/>
    <w:next w:val="Normal"/>
    <w:autoRedefine/>
    <w:semiHidden/>
    <w:rsid w:val="00C53B15"/>
    <w:pPr>
      <w:ind w:leftChars="500" w:left="500" w:hangingChars="100" w:hanging="200"/>
    </w:pPr>
  </w:style>
  <w:style w:type="paragraph" w:styleId="Index7">
    <w:name w:val="index 7"/>
    <w:basedOn w:val="Normal"/>
    <w:next w:val="Normal"/>
    <w:autoRedefine/>
    <w:semiHidden/>
    <w:rsid w:val="00C53B15"/>
    <w:pPr>
      <w:ind w:leftChars="600" w:left="600" w:hangingChars="100" w:hanging="200"/>
    </w:pPr>
  </w:style>
  <w:style w:type="paragraph" w:styleId="Index8">
    <w:name w:val="index 8"/>
    <w:basedOn w:val="Normal"/>
    <w:next w:val="Normal"/>
    <w:autoRedefine/>
    <w:semiHidden/>
    <w:rsid w:val="00C53B15"/>
    <w:pPr>
      <w:ind w:leftChars="700" w:left="700" w:hangingChars="100" w:hanging="200"/>
    </w:pPr>
  </w:style>
  <w:style w:type="paragraph" w:styleId="Index9">
    <w:name w:val="index 9"/>
    <w:basedOn w:val="Normal"/>
    <w:next w:val="Normal"/>
    <w:autoRedefine/>
    <w:semiHidden/>
    <w:rsid w:val="00C53B15"/>
    <w:pPr>
      <w:ind w:leftChars="800" w:left="800" w:hangingChars="100" w:hanging="200"/>
    </w:pPr>
  </w:style>
  <w:style w:type="paragraph" w:styleId="IndexHeading">
    <w:name w:val="index heading"/>
    <w:basedOn w:val="Normal"/>
    <w:next w:val="Index1"/>
    <w:semiHidden/>
    <w:rsid w:val="00C53B15"/>
    <w:rPr>
      <w:rFonts w:ascii="Arial" w:hAnsi="Arial" w:cs="Arial"/>
      <w:b/>
      <w:bCs/>
    </w:rPr>
  </w:style>
  <w:style w:type="paragraph" w:styleId="TableofFigures">
    <w:name w:val="table of figures"/>
    <w:basedOn w:val="Normal"/>
    <w:next w:val="Normal"/>
    <w:semiHidden/>
    <w:rsid w:val="00C53B15"/>
    <w:pPr>
      <w:ind w:leftChars="200" w:left="200" w:hangingChars="200" w:hanging="200"/>
    </w:pPr>
  </w:style>
  <w:style w:type="paragraph" w:styleId="BalloonText">
    <w:name w:val="Balloon Text"/>
    <w:basedOn w:val="Normal"/>
    <w:semiHidden/>
    <w:rsid w:val="00C53B15"/>
    <w:rPr>
      <w:rFonts w:ascii="Arial" w:eastAsia="MS Gothic" w:hAnsi="Arial"/>
      <w:sz w:val="18"/>
      <w:szCs w:val="18"/>
    </w:rPr>
  </w:style>
  <w:style w:type="paragraph" w:styleId="EndnoteText">
    <w:name w:val="endnote text"/>
    <w:basedOn w:val="Normal"/>
    <w:semiHidden/>
    <w:rsid w:val="00C53B15"/>
    <w:pPr>
      <w:snapToGrid w:val="0"/>
      <w:jc w:val="left"/>
    </w:pPr>
  </w:style>
  <w:style w:type="paragraph" w:styleId="BodyText">
    <w:name w:val="Body Text"/>
    <w:basedOn w:val="Text"/>
    <w:link w:val="BodyTextChar"/>
    <w:rsid w:val="00B348BC"/>
    <w:pPr>
      <w:ind w:firstLine="240"/>
    </w:pPr>
    <w:rPr>
      <w:rFonts w:cs="Times New Roman"/>
    </w:rPr>
  </w:style>
  <w:style w:type="paragraph" w:styleId="BodyTextFirstIndent">
    <w:name w:val="Body Text First Indent"/>
    <w:basedOn w:val="BodyText"/>
    <w:rsid w:val="00C53B15"/>
    <w:pPr>
      <w:ind w:firstLineChars="100" w:firstLine="210"/>
    </w:pPr>
  </w:style>
  <w:style w:type="paragraph" w:styleId="TOC1">
    <w:name w:val="toc 1"/>
    <w:basedOn w:val="Normal"/>
    <w:next w:val="Normal"/>
    <w:autoRedefine/>
    <w:semiHidden/>
    <w:rsid w:val="00C53B15"/>
  </w:style>
  <w:style w:type="paragraph" w:styleId="TOC2">
    <w:name w:val="toc 2"/>
    <w:basedOn w:val="Normal"/>
    <w:next w:val="Normal"/>
    <w:autoRedefine/>
    <w:semiHidden/>
    <w:rsid w:val="00C53B15"/>
    <w:pPr>
      <w:ind w:leftChars="100" w:left="200"/>
    </w:pPr>
  </w:style>
  <w:style w:type="paragraph" w:styleId="TOC3">
    <w:name w:val="toc 3"/>
    <w:basedOn w:val="Normal"/>
    <w:next w:val="Normal"/>
    <w:autoRedefine/>
    <w:semiHidden/>
    <w:rsid w:val="00C53B15"/>
    <w:pPr>
      <w:ind w:leftChars="200" w:left="400"/>
    </w:pPr>
  </w:style>
  <w:style w:type="paragraph" w:styleId="TOC4">
    <w:name w:val="toc 4"/>
    <w:basedOn w:val="Normal"/>
    <w:next w:val="Normal"/>
    <w:autoRedefine/>
    <w:semiHidden/>
    <w:rsid w:val="00C53B15"/>
    <w:pPr>
      <w:ind w:leftChars="300" w:left="600"/>
    </w:pPr>
  </w:style>
  <w:style w:type="paragraph" w:styleId="TOC5">
    <w:name w:val="toc 5"/>
    <w:basedOn w:val="Normal"/>
    <w:next w:val="Normal"/>
    <w:autoRedefine/>
    <w:semiHidden/>
    <w:rsid w:val="00C53B15"/>
    <w:pPr>
      <w:ind w:leftChars="400" w:left="800"/>
    </w:pPr>
  </w:style>
  <w:style w:type="paragraph" w:styleId="TOC6">
    <w:name w:val="toc 6"/>
    <w:basedOn w:val="Normal"/>
    <w:next w:val="Normal"/>
    <w:autoRedefine/>
    <w:semiHidden/>
    <w:rsid w:val="00C53B15"/>
    <w:pPr>
      <w:ind w:leftChars="500" w:left="1000"/>
    </w:pPr>
  </w:style>
  <w:style w:type="paragraph" w:styleId="TOC7">
    <w:name w:val="toc 7"/>
    <w:basedOn w:val="Normal"/>
    <w:next w:val="Normal"/>
    <w:autoRedefine/>
    <w:semiHidden/>
    <w:rsid w:val="00C53B15"/>
    <w:pPr>
      <w:ind w:leftChars="600" w:left="1200"/>
    </w:pPr>
  </w:style>
  <w:style w:type="paragraph" w:styleId="TOC8">
    <w:name w:val="toc 8"/>
    <w:basedOn w:val="Normal"/>
    <w:next w:val="Normal"/>
    <w:autoRedefine/>
    <w:semiHidden/>
    <w:rsid w:val="00C53B15"/>
    <w:pPr>
      <w:ind w:leftChars="700" w:left="1400"/>
    </w:pPr>
  </w:style>
  <w:style w:type="paragraph" w:styleId="TOC9">
    <w:name w:val="toc 9"/>
    <w:basedOn w:val="Normal"/>
    <w:next w:val="Normal"/>
    <w:autoRedefine/>
    <w:semiHidden/>
    <w:rsid w:val="00C53B15"/>
    <w:pPr>
      <w:ind w:leftChars="800" w:left="1600"/>
    </w:pPr>
  </w:style>
  <w:style w:type="paragraph" w:customStyle="1" w:styleId="Section-without-prespace">
    <w:name w:val="Section-without-prespace"/>
    <w:basedOn w:val="Section"/>
    <w:next w:val="BodyText"/>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DB51-74E6-044E-AD9E-418FEC9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587</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vt:lpstr>
      <vt:lpstr>Preparation of Papers in a Two-Column Format for SICE Annual Conference 2008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a Two-Column Format for SICE Annual Conference 2008</dc:title>
  <dc:creator>sakamoto</dc:creator>
  <cp:lastModifiedBy>Pratch P</cp:lastModifiedBy>
  <cp:revision>13</cp:revision>
  <cp:lastPrinted>2011-01-23T05:48:00Z</cp:lastPrinted>
  <dcterms:created xsi:type="dcterms:W3CDTF">2016-01-26T18:18:00Z</dcterms:created>
  <dcterms:modified xsi:type="dcterms:W3CDTF">2019-06-05T14:44:00Z</dcterms:modified>
</cp:coreProperties>
</file>